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8E710D">
        <w:rPr>
          <w:rFonts w:ascii="Times New Roman" w:hAnsi="Times New Roman" w:cs="Times New Roman"/>
          <w:b/>
          <w:sz w:val="28"/>
          <w:szCs w:val="28"/>
        </w:rPr>
        <w:t>2021</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 xml:space="preserve">Yönetmelik kapsamında bulunan personelden bulundukları ilde Bakanlık teşkilatı kadrolarında </w:t>
      </w:r>
      <w:r w:rsidRPr="00394160">
        <w:rPr>
          <w:rFonts w:ascii="Times New Roman" w:hAnsi="Times New Roman" w:cs="Times New Roman"/>
          <w:i/>
          <w:sz w:val="28"/>
          <w:szCs w:val="28"/>
          <w:u w:val="single"/>
        </w:rPr>
        <w:t>30 Eylül</w:t>
      </w:r>
      <w:r w:rsidRPr="00394160">
        <w:rPr>
          <w:rFonts w:ascii="Times New Roman" w:hAnsi="Times New Roman" w:cs="Times New Roman"/>
          <w:i/>
          <w:sz w:val="28"/>
          <w:szCs w:val="28"/>
        </w:rPr>
        <w:t xml:space="preserve"> tarihi itibarıyla </w:t>
      </w:r>
      <w:r w:rsidRPr="00394160">
        <w:rPr>
          <w:rFonts w:ascii="Times New Roman" w:hAnsi="Times New Roman" w:cs="Times New Roman"/>
          <w:i/>
          <w:sz w:val="28"/>
          <w:szCs w:val="28"/>
          <w:u w:val="single"/>
        </w:rPr>
        <w:t>kesintisiz en az üç</w:t>
      </w:r>
      <w:r w:rsidR="001210AE" w:rsidRPr="00394160">
        <w:rPr>
          <w:rFonts w:ascii="Times New Roman" w:hAnsi="Times New Roman" w:cs="Times New Roman"/>
          <w:i/>
          <w:sz w:val="28"/>
          <w:szCs w:val="28"/>
          <w:u w:val="single"/>
        </w:rPr>
        <w:t xml:space="preserve"> yıl</w:t>
      </w:r>
      <w:r w:rsidRPr="00394160">
        <w:rPr>
          <w:rFonts w:ascii="Times New Roman" w:hAnsi="Times New Roman" w:cs="Times New Roman"/>
          <w:i/>
          <w:sz w:val="28"/>
          <w:szCs w:val="28"/>
          <w:u w:val="single"/>
        </w:rPr>
        <w:t xml:space="preserve"> görev yapanlar</w:t>
      </w:r>
      <w:r w:rsidRPr="001B3921">
        <w:rPr>
          <w:rFonts w:ascii="Times New Roman" w:hAnsi="Times New Roman" w:cs="Times New Roman"/>
          <w:i/>
          <w:sz w:val="28"/>
          <w:szCs w:val="28"/>
        </w:rPr>
        <w:t xml:space="preserve">,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Default="009F08DB" w:rsidP="00F61B3C">
      <w:pPr>
        <w:pStyle w:val="AralkYok"/>
        <w:jc w:val="both"/>
        <w:rPr>
          <w:rFonts w:ascii="Times New Roman" w:hAnsi="Times New Roman" w:cs="Times New Roman"/>
          <w:b/>
          <w:sz w:val="28"/>
          <w:szCs w:val="28"/>
        </w:rPr>
      </w:pP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1</w:t>
      </w:r>
      <w:r w:rsidRPr="001B3921">
        <w:rPr>
          <w:sz w:val="28"/>
          <w:szCs w:val="28"/>
        </w:rPr>
        <w:t xml:space="preserve">- Başvurular, </w:t>
      </w:r>
      <w:r>
        <w:rPr>
          <w:sz w:val="28"/>
          <w:szCs w:val="28"/>
        </w:rPr>
        <w:t>Millî Eğitim Bakanlığı Bilişim Sistemleri (MEBBİS) üzerinden</w:t>
      </w:r>
      <w:hyperlink r:id="rId7" w:history="1"/>
      <w:r w:rsidRPr="001B3921">
        <w:rPr>
          <w:sz w:val="28"/>
          <w:szCs w:val="28"/>
        </w:rPr>
        <w:t xml:space="preserve"> Elektronik Başvuru Formu doldurulmak suretiyle yapılacaktır.</w:t>
      </w: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2</w:t>
      </w:r>
      <w:r w:rsidRPr="001B3921">
        <w:rPr>
          <w:sz w:val="28"/>
          <w:szCs w:val="28"/>
        </w:rPr>
        <w:t xml:space="preserve">- Elektronik Başvuru Formu dışında bir belgeyle veya posta yoluyla yapılan başvurular, gerekli şartları taşımayan başvurular, gerçeğe aykırı bilgi ve belgeyle ya da istenilen bilgileri uygun biçimde işaretlemeden yapılan başvurular ile Elektronik Başvuru Formu </w:t>
      </w:r>
      <w:r>
        <w:rPr>
          <w:sz w:val="28"/>
          <w:szCs w:val="28"/>
        </w:rPr>
        <w:t>Mebbis modülü üzerinden o</w:t>
      </w:r>
      <w:r w:rsidRPr="001B3921">
        <w:rPr>
          <w:sz w:val="28"/>
          <w:szCs w:val="28"/>
        </w:rPr>
        <w:t>naylanmadan yapılan başvurular geçersiz sayılacak; geçersiz başvurulara dayalı olarak yapılan yer değiştirmeler iptal edilecektir.</w:t>
      </w:r>
    </w:p>
    <w:p w:rsidR="0043574C" w:rsidRPr="001B3921" w:rsidRDefault="0043574C" w:rsidP="00F61B3C">
      <w:pPr>
        <w:pStyle w:val="AralkYok"/>
        <w:jc w:val="both"/>
        <w:rPr>
          <w:rFonts w:ascii="Times New Roman" w:hAnsi="Times New Roman" w:cs="Times New Roman"/>
          <w:b/>
          <w:sz w:val="28"/>
          <w:szCs w:val="28"/>
        </w:rPr>
      </w:pPr>
    </w:p>
    <w:p w:rsidR="003703FE"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3</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003703FE" w:rsidRPr="001B3921">
        <w:rPr>
          <w:rFonts w:ascii="Times New Roman" w:hAnsi="Times New Roman" w:cs="Times New Roman"/>
          <w:sz w:val="28"/>
          <w:szCs w:val="28"/>
        </w:rPr>
        <w:t xml:space="preserve"> </w:t>
      </w:r>
      <w:r w:rsidR="008E710D">
        <w:rPr>
          <w:rFonts w:ascii="Times New Roman" w:hAnsi="Times New Roman" w:cs="Times New Roman"/>
          <w:sz w:val="28"/>
          <w:szCs w:val="28"/>
        </w:rPr>
        <w:t>2021</w:t>
      </w:r>
      <w:r w:rsidR="003703FE"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003703FE"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003703FE"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003703FE"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4</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3703FE"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5</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43574C" w:rsidP="00455F12">
      <w:pPr>
        <w:pStyle w:val="AralkYok"/>
        <w:jc w:val="both"/>
        <w:rPr>
          <w:rFonts w:ascii="Times New Roman" w:hAnsi="Times New Roman" w:cs="Times New Roman"/>
          <w:sz w:val="28"/>
          <w:szCs w:val="28"/>
        </w:rPr>
      </w:pPr>
      <w:r>
        <w:rPr>
          <w:rFonts w:ascii="Times New Roman" w:hAnsi="Times New Roman" w:cs="Times New Roman"/>
          <w:sz w:val="28"/>
          <w:szCs w:val="28"/>
        </w:rPr>
        <w:t>6</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Alt 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43574C" w:rsidP="000E3E9B">
      <w:pPr>
        <w:pStyle w:val="Default"/>
        <w:jc w:val="both"/>
        <w:rPr>
          <w:sz w:val="28"/>
          <w:szCs w:val="28"/>
        </w:rPr>
      </w:pPr>
      <w:r>
        <w:rPr>
          <w:sz w:val="28"/>
          <w:szCs w:val="28"/>
        </w:rPr>
        <w:t>7</w:t>
      </w:r>
      <w:r w:rsidR="000E3E9B" w:rsidRPr="001B3921">
        <w:rPr>
          <w:sz w:val="28"/>
          <w:szCs w:val="28"/>
        </w:rPr>
        <w:t>-</w:t>
      </w:r>
      <w:r w:rsidR="00791882" w:rsidRPr="001B3921">
        <w:rPr>
          <w:sz w:val="28"/>
          <w:szCs w:val="28"/>
        </w:rPr>
        <w:t xml:space="preserve"> </w:t>
      </w:r>
      <w:r w:rsidR="000E3E9B" w:rsidRPr="001B3921">
        <w:rPr>
          <w:sz w:val="28"/>
          <w:szCs w:val="28"/>
        </w:rPr>
        <w:t>Askerlik hizmeti hariç</w:t>
      </w:r>
      <w:r w:rsidR="00F55B6D" w:rsidRPr="001B3921">
        <w:rPr>
          <w:sz w:val="28"/>
          <w:szCs w:val="28"/>
        </w:rPr>
        <w:t xml:space="preserve"> olmak üzere</w:t>
      </w:r>
      <w:r w:rsidR="000E3E9B" w:rsidRPr="001B3921">
        <w:rPr>
          <w:sz w:val="28"/>
          <w:szCs w:val="28"/>
        </w:rPr>
        <w:t>, aylıksız izinli olarak geçirilen</w:t>
      </w:r>
      <w:r w:rsidR="00345D58" w:rsidRPr="001B3921">
        <w:rPr>
          <w:sz w:val="28"/>
          <w:szCs w:val="28"/>
        </w:rPr>
        <w:t xml:space="preserve"> </w:t>
      </w:r>
      <w:r w:rsidR="000E3E9B" w:rsidRPr="001B3921">
        <w:rPr>
          <w:sz w:val="28"/>
          <w:szCs w:val="28"/>
        </w:rPr>
        <w:t>süreler iller arası yer değiştirmeye esas üç yıllık sürenin hesabında</w:t>
      </w:r>
      <w:r w:rsidR="00A11C16" w:rsidRPr="001B3921">
        <w:rPr>
          <w:sz w:val="28"/>
          <w:szCs w:val="28"/>
        </w:rPr>
        <w:t xml:space="preserve"> değerlendirmeye alınmayacaktır</w:t>
      </w:r>
      <w:r w:rsidR="000E3E9B" w:rsidRPr="001B3921">
        <w:rPr>
          <w:sz w:val="28"/>
          <w:szCs w:val="28"/>
        </w:rPr>
        <w:t>.</w:t>
      </w:r>
    </w:p>
    <w:p w:rsidR="009F08DB" w:rsidRPr="001B3921" w:rsidRDefault="009F08DB" w:rsidP="000E3E9B">
      <w:pPr>
        <w:pStyle w:val="Default"/>
        <w:jc w:val="both"/>
        <w:rPr>
          <w:sz w:val="28"/>
          <w:szCs w:val="28"/>
        </w:rPr>
      </w:pPr>
    </w:p>
    <w:p w:rsidR="000E3E9B" w:rsidRPr="001B3921" w:rsidRDefault="0043574C" w:rsidP="000E3E9B">
      <w:pPr>
        <w:pStyle w:val="Default"/>
        <w:jc w:val="both"/>
        <w:rPr>
          <w:sz w:val="28"/>
          <w:szCs w:val="28"/>
        </w:rPr>
      </w:pPr>
      <w:r>
        <w:rPr>
          <w:sz w:val="28"/>
          <w:szCs w:val="28"/>
        </w:rPr>
        <w:t>8</w:t>
      </w:r>
      <w:r w:rsidR="000E3E9B" w:rsidRPr="001B3921">
        <w:rPr>
          <w:sz w:val="28"/>
          <w:szCs w:val="28"/>
        </w:rPr>
        <w:t>-</w:t>
      </w:r>
      <w:r w:rsidR="00791882" w:rsidRPr="001B3921">
        <w:rPr>
          <w:sz w:val="28"/>
          <w:szCs w:val="28"/>
        </w:rPr>
        <w:t xml:space="preserve"> </w:t>
      </w:r>
      <w:r w:rsidR="00F55B6D" w:rsidRPr="001B3921">
        <w:rPr>
          <w:sz w:val="28"/>
          <w:szCs w:val="28"/>
        </w:rPr>
        <w:t xml:space="preserve">Bakanlığımızın </w:t>
      </w:r>
      <w:r w:rsidR="000E3E9B" w:rsidRPr="001B3921">
        <w:rPr>
          <w:sz w:val="28"/>
          <w:szCs w:val="28"/>
        </w:rPr>
        <w:t>merkez ve taşra teşkilatında veya diğer kamu kurum ve kuruluşlarında geçici görevli olanlar ile aylıksız izinli olanlar</w:t>
      </w:r>
      <w:r w:rsidR="00F55B6D" w:rsidRPr="001B3921">
        <w:rPr>
          <w:sz w:val="28"/>
          <w:szCs w:val="28"/>
        </w:rPr>
        <w:t>,</w:t>
      </w:r>
      <w:r w:rsidR="000E3E9B"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43574C" w:rsidP="000E3E9B">
      <w:pPr>
        <w:pStyle w:val="Default"/>
        <w:jc w:val="both"/>
        <w:rPr>
          <w:sz w:val="28"/>
          <w:szCs w:val="28"/>
        </w:rPr>
      </w:pPr>
      <w:r>
        <w:rPr>
          <w:sz w:val="28"/>
          <w:szCs w:val="28"/>
        </w:rPr>
        <w:t>9</w:t>
      </w:r>
      <w:r w:rsidR="00862305" w:rsidRPr="001B3921">
        <w:rPr>
          <w:sz w:val="28"/>
          <w:szCs w:val="28"/>
        </w:rPr>
        <w:t>-</w:t>
      </w:r>
      <w:r w:rsidR="00791882" w:rsidRPr="001B3921">
        <w:rPr>
          <w:sz w:val="28"/>
          <w:szCs w:val="28"/>
        </w:rPr>
        <w:t xml:space="preserve"> </w:t>
      </w:r>
      <w:r w:rsidR="00862305" w:rsidRPr="001B3921">
        <w:rPr>
          <w:sz w:val="28"/>
          <w:szCs w:val="28"/>
        </w:rPr>
        <w:t xml:space="preserve">30 Eylül </w:t>
      </w:r>
      <w:r w:rsidR="008E710D">
        <w:rPr>
          <w:sz w:val="28"/>
          <w:szCs w:val="28"/>
        </w:rPr>
        <w:t>2021</w:t>
      </w:r>
      <w:r w:rsidR="0024253F" w:rsidRPr="001B3921">
        <w:rPr>
          <w:sz w:val="28"/>
          <w:szCs w:val="28"/>
        </w:rPr>
        <w:t xml:space="preserve"> </w:t>
      </w:r>
      <w:r w:rsidR="00862305" w:rsidRPr="001B3921">
        <w:rPr>
          <w:sz w:val="28"/>
          <w:szCs w:val="28"/>
        </w:rPr>
        <w:t xml:space="preserve">tarihi itibarıyla en az üç yıllık hizmet süresinin hesabında, geçici olarak başka </w:t>
      </w:r>
      <w:r w:rsidR="000B7A06" w:rsidRPr="001B3921">
        <w:rPr>
          <w:sz w:val="28"/>
          <w:szCs w:val="28"/>
        </w:rPr>
        <w:t>yerde</w:t>
      </w:r>
      <w:r w:rsidR="00862305" w:rsidRPr="001B3921">
        <w:rPr>
          <w:sz w:val="28"/>
          <w:szCs w:val="28"/>
        </w:rPr>
        <w:t xml:space="preserve"> görevlendirilenlerin </w:t>
      </w:r>
      <w:r w:rsidR="000B7A06" w:rsidRPr="001B3921">
        <w:rPr>
          <w:sz w:val="28"/>
          <w:szCs w:val="28"/>
        </w:rPr>
        <w:t xml:space="preserve">buralarda geçen </w:t>
      </w:r>
      <w:r w:rsidR="00862305" w:rsidRPr="001B3921">
        <w:rPr>
          <w:sz w:val="28"/>
          <w:szCs w:val="28"/>
        </w:rPr>
        <w:t>görev süreleri</w:t>
      </w:r>
      <w:r w:rsidR="000B7A06" w:rsidRPr="001B3921">
        <w:rPr>
          <w:sz w:val="28"/>
          <w:szCs w:val="28"/>
        </w:rPr>
        <w:t>,</w:t>
      </w:r>
      <w:r w:rsidR="00862305" w:rsidRPr="001B3921">
        <w:rPr>
          <w:sz w:val="28"/>
          <w:szCs w:val="28"/>
        </w:rPr>
        <w:t xml:space="preserve"> asıl kadrolarının bulunduğu yerde </w:t>
      </w:r>
      <w:r w:rsidR="000B7A06" w:rsidRPr="001B3921">
        <w:rPr>
          <w:sz w:val="28"/>
          <w:szCs w:val="28"/>
        </w:rPr>
        <w:t xml:space="preserve">geçmiş </w:t>
      </w:r>
      <w:r w:rsidR="00862305"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3</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4</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5</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43574C" w:rsidP="00F61B3C">
      <w:pPr>
        <w:pStyle w:val="Default"/>
        <w:jc w:val="both"/>
        <w:rPr>
          <w:sz w:val="28"/>
          <w:szCs w:val="28"/>
        </w:rPr>
      </w:pPr>
      <w:r>
        <w:rPr>
          <w:sz w:val="28"/>
          <w:szCs w:val="28"/>
        </w:rPr>
        <w:t>6</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7</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8E710D">
        <w:rPr>
          <w:sz w:val="28"/>
          <w:szCs w:val="28"/>
        </w:rPr>
        <w:t>2021</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8</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9</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43574C" w:rsidP="00345D58">
      <w:pPr>
        <w:pStyle w:val="Default"/>
        <w:jc w:val="both"/>
        <w:rPr>
          <w:sz w:val="28"/>
          <w:szCs w:val="28"/>
        </w:rPr>
      </w:pPr>
      <w:r>
        <w:rPr>
          <w:sz w:val="28"/>
          <w:szCs w:val="28"/>
        </w:rPr>
        <w:t>10</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8924D3" w:rsidP="00345D58">
      <w:pPr>
        <w:pStyle w:val="Default"/>
        <w:jc w:val="both"/>
        <w:rPr>
          <w:sz w:val="28"/>
          <w:szCs w:val="28"/>
        </w:rPr>
      </w:pPr>
      <w:r>
        <w:rPr>
          <w:sz w:val="28"/>
          <w:szCs w:val="28"/>
        </w:rPr>
        <w:t>11</w:t>
      </w:r>
      <w:r w:rsidR="00550FEF" w:rsidRPr="001B3921">
        <w:rPr>
          <w:sz w:val="28"/>
          <w:szCs w:val="28"/>
        </w:rPr>
        <w:t xml:space="preserve">-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00550FEF"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lastRenderedPageBreak/>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r w:rsidR="00973AF7">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806"/>
        <w:gridCol w:w="3075"/>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2B7738">
              <w:rPr>
                <w:rFonts w:ascii="Times New Roman" w:hAnsi="Times New Roman" w:cs="Times New Roman"/>
                <w:sz w:val="28"/>
                <w:szCs w:val="28"/>
              </w:rPr>
              <w:t>28</w:t>
            </w:r>
            <w:r w:rsidR="001D4E05" w:rsidRPr="001B3921">
              <w:rPr>
                <w:rFonts w:ascii="Times New Roman" w:hAnsi="Times New Roman" w:cs="Times New Roman"/>
                <w:sz w:val="28"/>
                <w:szCs w:val="28"/>
              </w:rPr>
              <w:t>.06.</w:t>
            </w:r>
            <w:r w:rsidR="008E710D">
              <w:rPr>
                <w:rFonts w:ascii="Times New Roman" w:hAnsi="Times New Roman" w:cs="Times New Roman"/>
                <w:sz w:val="28"/>
                <w:szCs w:val="28"/>
              </w:rPr>
              <w:t>2021</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394160">
              <w:rPr>
                <w:rFonts w:ascii="Times New Roman" w:hAnsi="Times New Roman" w:cs="Times New Roman"/>
                <w:sz w:val="28"/>
                <w:szCs w:val="28"/>
              </w:rPr>
              <w:t>05</w:t>
            </w:r>
            <w:r w:rsidR="00115095" w:rsidRPr="001B3921">
              <w:rPr>
                <w:rFonts w:ascii="Times New Roman" w:hAnsi="Times New Roman" w:cs="Times New Roman"/>
                <w:sz w:val="28"/>
                <w:szCs w:val="28"/>
              </w:rPr>
              <w:t>.07</w:t>
            </w:r>
            <w:r w:rsidR="001D4E05" w:rsidRPr="001B3921">
              <w:rPr>
                <w:rFonts w:ascii="Times New Roman" w:hAnsi="Times New Roman" w:cs="Times New Roman"/>
                <w:sz w:val="28"/>
                <w:szCs w:val="28"/>
              </w:rPr>
              <w:t>.</w:t>
            </w:r>
            <w:r w:rsidR="008E710D">
              <w:rPr>
                <w:rFonts w:ascii="Times New Roman" w:hAnsi="Times New Roman" w:cs="Times New Roman"/>
                <w:sz w:val="28"/>
                <w:szCs w:val="28"/>
              </w:rPr>
              <w:t>2021</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394160" w:rsidP="00F61B3C">
                  <w:pPr>
                    <w:pStyle w:val="Default"/>
                    <w:spacing w:line="276" w:lineRule="auto"/>
                    <w:jc w:val="both"/>
                    <w:rPr>
                      <w:sz w:val="28"/>
                      <w:szCs w:val="28"/>
                    </w:rPr>
                  </w:pPr>
                  <w:r>
                    <w:rPr>
                      <w:sz w:val="28"/>
                      <w:szCs w:val="28"/>
                    </w:rPr>
                    <w:t>16</w:t>
                  </w:r>
                  <w:r w:rsidR="001D4E05" w:rsidRPr="001B3921">
                    <w:rPr>
                      <w:sz w:val="28"/>
                      <w:szCs w:val="28"/>
                    </w:rPr>
                    <w:t>.07.</w:t>
                  </w:r>
                  <w:r w:rsidR="008E710D">
                    <w:rPr>
                      <w:sz w:val="28"/>
                      <w:szCs w:val="28"/>
                    </w:rPr>
                    <w:t>2021</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394160">
        <w:rPr>
          <w:rFonts w:ascii="Times New Roman" w:hAnsi="Times New Roman" w:cs="Times New Roman"/>
          <w:sz w:val="28"/>
          <w:szCs w:val="28"/>
        </w:rPr>
        <w:t>, unvan ve derecelerine göre münhal kadrolar</w:t>
      </w:r>
      <w:r w:rsidR="00963079" w:rsidRPr="001B3921">
        <w:rPr>
          <w:rFonts w:ascii="Times New Roman" w:hAnsi="Times New Roman" w:cs="Times New Roman"/>
          <w:sz w:val="28"/>
          <w:szCs w:val="28"/>
        </w:rPr>
        <w:t xml:space="preserve">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F011F6">
        <w:rPr>
          <w:rFonts w:ascii="Times New Roman" w:hAnsi="Times New Roman" w:cs="Times New Roman"/>
          <w:sz w:val="28"/>
          <w:szCs w:val="28"/>
        </w:rPr>
        <w:t>3 28 55</w:t>
      </w:r>
      <w:r w:rsidR="00400E01">
        <w:rPr>
          <w:rFonts w:ascii="Times New Roman" w:hAnsi="Times New Roman" w:cs="Times New Roman"/>
          <w:sz w:val="28"/>
          <w:szCs w:val="28"/>
        </w:rPr>
        <w:t xml:space="preserve"> - 413 38 01 - 413 28 53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062C47" w:rsidRDefault="00062C47" w:rsidP="00E17309">
      <w:pPr>
        <w:pStyle w:val="AralkYok"/>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lastRenderedPageBreak/>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5E" w:rsidRDefault="00BF4A5E" w:rsidP="00BD2C76">
      <w:pPr>
        <w:spacing w:after="0" w:line="240" w:lineRule="auto"/>
      </w:pPr>
      <w:r>
        <w:separator/>
      </w:r>
    </w:p>
  </w:endnote>
  <w:endnote w:type="continuationSeparator" w:id="0">
    <w:p w:rsidR="00BF4A5E" w:rsidRDefault="00BF4A5E"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5E" w:rsidRDefault="00BF4A5E" w:rsidP="00BD2C76">
      <w:pPr>
        <w:spacing w:after="0" w:line="240" w:lineRule="auto"/>
      </w:pPr>
      <w:r>
        <w:separator/>
      </w:r>
    </w:p>
  </w:footnote>
  <w:footnote w:type="continuationSeparator" w:id="0">
    <w:p w:rsidR="00BF4A5E" w:rsidRDefault="00BF4A5E" w:rsidP="00BD2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000E36"/>
    <w:rsid w:val="00022077"/>
    <w:rsid w:val="00057F60"/>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08A"/>
    <w:rsid w:val="001A5ECC"/>
    <w:rsid w:val="001A6915"/>
    <w:rsid w:val="001B3921"/>
    <w:rsid w:val="001D4E05"/>
    <w:rsid w:val="001E78B5"/>
    <w:rsid w:val="00211B99"/>
    <w:rsid w:val="0021639C"/>
    <w:rsid w:val="00237E13"/>
    <w:rsid w:val="0024253F"/>
    <w:rsid w:val="00244D2D"/>
    <w:rsid w:val="00262131"/>
    <w:rsid w:val="00263A34"/>
    <w:rsid w:val="00275D03"/>
    <w:rsid w:val="002B7738"/>
    <w:rsid w:val="002C2D54"/>
    <w:rsid w:val="002D780C"/>
    <w:rsid w:val="002F74CC"/>
    <w:rsid w:val="00345CBD"/>
    <w:rsid w:val="00345D58"/>
    <w:rsid w:val="003703FE"/>
    <w:rsid w:val="00372E97"/>
    <w:rsid w:val="003928FE"/>
    <w:rsid w:val="00394160"/>
    <w:rsid w:val="00400E01"/>
    <w:rsid w:val="00426537"/>
    <w:rsid w:val="0043574C"/>
    <w:rsid w:val="00437142"/>
    <w:rsid w:val="00442BEE"/>
    <w:rsid w:val="0045506D"/>
    <w:rsid w:val="00455F12"/>
    <w:rsid w:val="00462500"/>
    <w:rsid w:val="00496E4A"/>
    <w:rsid w:val="004A4302"/>
    <w:rsid w:val="0051401D"/>
    <w:rsid w:val="00517C7C"/>
    <w:rsid w:val="00526F76"/>
    <w:rsid w:val="00533D24"/>
    <w:rsid w:val="00535412"/>
    <w:rsid w:val="0053721C"/>
    <w:rsid w:val="0054201A"/>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02113"/>
    <w:rsid w:val="007309E3"/>
    <w:rsid w:val="00741DB0"/>
    <w:rsid w:val="00751A6C"/>
    <w:rsid w:val="00751C8C"/>
    <w:rsid w:val="007674D9"/>
    <w:rsid w:val="00791882"/>
    <w:rsid w:val="007A1FBB"/>
    <w:rsid w:val="007C54E6"/>
    <w:rsid w:val="007D6D7A"/>
    <w:rsid w:val="007E178D"/>
    <w:rsid w:val="007E6418"/>
    <w:rsid w:val="007F7486"/>
    <w:rsid w:val="008378A3"/>
    <w:rsid w:val="00847043"/>
    <w:rsid w:val="008522A7"/>
    <w:rsid w:val="00860385"/>
    <w:rsid w:val="00862305"/>
    <w:rsid w:val="0086562B"/>
    <w:rsid w:val="008706C6"/>
    <w:rsid w:val="00874C35"/>
    <w:rsid w:val="00880A58"/>
    <w:rsid w:val="008856DC"/>
    <w:rsid w:val="008924D3"/>
    <w:rsid w:val="008A41EB"/>
    <w:rsid w:val="008A55F5"/>
    <w:rsid w:val="008B20A0"/>
    <w:rsid w:val="008B78BF"/>
    <w:rsid w:val="008C3528"/>
    <w:rsid w:val="008C5536"/>
    <w:rsid w:val="008E710D"/>
    <w:rsid w:val="008F7EB0"/>
    <w:rsid w:val="009027A9"/>
    <w:rsid w:val="009314B3"/>
    <w:rsid w:val="00963079"/>
    <w:rsid w:val="0096755E"/>
    <w:rsid w:val="00973AF7"/>
    <w:rsid w:val="009761A9"/>
    <w:rsid w:val="009B5FD2"/>
    <w:rsid w:val="009B7254"/>
    <w:rsid w:val="009C4C53"/>
    <w:rsid w:val="009E25FD"/>
    <w:rsid w:val="009F08DB"/>
    <w:rsid w:val="009F13BC"/>
    <w:rsid w:val="00A11C16"/>
    <w:rsid w:val="00A203A1"/>
    <w:rsid w:val="00A33063"/>
    <w:rsid w:val="00A73BA5"/>
    <w:rsid w:val="00AF7DFC"/>
    <w:rsid w:val="00B34BDA"/>
    <w:rsid w:val="00B554CF"/>
    <w:rsid w:val="00B67323"/>
    <w:rsid w:val="00B7655D"/>
    <w:rsid w:val="00B9313A"/>
    <w:rsid w:val="00BA2C4A"/>
    <w:rsid w:val="00BB4B2B"/>
    <w:rsid w:val="00BD05D0"/>
    <w:rsid w:val="00BD2C76"/>
    <w:rsid w:val="00BF4A5E"/>
    <w:rsid w:val="00C0246F"/>
    <w:rsid w:val="00C36942"/>
    <w:rsid w:val="00C36E11"/>
    <w:rsid w:val="00C45326"/>
    <w:rsid w:val="00C7323B"/>
    <w:rsid w:val="00CD3286"/>
    <w:rsid w:val="00CE4E31"/>
    <w:rsid w:val="00CE5578"/>
    <w:rsid w:val="00D0404B"/>
    <w:rsid w:val="00D14C57"/>
    <w:rsid w:val="00D270CA"/>
    <w:rsid w:val="00D75DA0"/>
    <w:rsid w:val="00DB2559"/>
    <w:rsid w:val="00DE24C7"/>
    <w:rsid w:val="00DE33C7"/>
    <w:rsid w:val="00DF335E"/>
    <w:rsid w:val="00E07E2D"/>
    <w:rsid w:val="00E17309"/>
    <w:rsid w:val="00E8511B"/>
    <w:rsid w:val="00E96882"/>
    <w:rsid w:val="00EA1177"/>
    <w:rsid w:val="00EF2AA8"/>
    <w:rsid w:val="00EF31A5"/>
    <w:rsid w:val="00F011F6"/>
    <w:rsid w:val="00F11B46"/>
    <w:rsid w:val="00F2501B"/>
    <w:rsid w:val="00F55B6D"/>
    <w:rsid w:val="00F61B3C"/>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16AD-3F25-4069-AF13-5A93D81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MURAT ÇEVİK</cp:lastModifiedBy>
  <cp:revision>2</cp:revision>
  <cp:lastPrinted>2021-06-15T13:33:00Z</cp:lastPrinted>
  <dcterms:created xsi:type="dcterms:W3CDTF">2021-06-25T12:38:00Z</dcterms:created>
  <dcterms:modified xsi:type="dcterms:W3CDTF">2021-06-25T12:38:00Z</dcterms:modified>
</cp:coreProperties>
</file>